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2EE" w:rsidRDefault="00F16294" w:rsidP="00F16294">
      <w:pPr>
        <w:spacing w:after="150" w:line="195" w:lineRule="atLeast"/>
        <w:jc w:val="center"/>
        <w:rPr>
          <w:rFonts w:ascii="Times New Roman" w:hAnsi="Times New Roman" w:cs="Times New Roman"/>
        </w:rPr>
      </w:pPr>
      <w:r>
        <w:rPr>
          <w:rFonts w:ascii="Times New Roman" w:hAnsi="Times New Roman" w:cs="Times New Roman"/>
          <w:noProof/>
          <w:lang w:eastAsia="en-AU"/>
        </w:rPr>
        <w:drawing>
          <wp:inline distT="0" distB="0" distL="0" distR="0">
            <wp:extent cx="1384230" cy="117204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Adelaide logo.jpg"/>
                    <pic:cNvPicPr/>
                  </pic:nvPicPr>
                  <pic:blipFill>
                    <a:blip r:embed="rId5">
                      <a:extLst>
                        <a:ext uri="{28A0092B-C50C-407E-A947-70E740481C1C}">
                          <a14:useLocalDpi xmlns:a14="http://schemas.microsoft.com/office/drawing/2010/main" val="0"/>
                        </a:ext>
                      </a:extLst>
                    </a:blip>
                    <a:stretch>
                      <a:fillRect/>
                    </a:stretch>
                  </pic:blipFill>
                  <pic:spPr>
                    <a:xfrm>
                      <a:off x="0" y="0"/>
                      <a:ext cx="1385976" cy="1173527"/>
                    </a:xfrm>
                    <a:prstGeom prst="rect">
                      <a:avLst/>
                    </a:prstGeom>
                  </pic:spPr>
                </pic:pic>
              </a:graphicData>
            </a:graphic>
          </wp:inline>
        </w:drawing>
      </w:r>
    </w:p>
    <w:p w:rsidR="00D212EE" w:rsidRDefault="00D212EE" w:rsidP="00D212EE">
      <w:pPr>
        <w:spacing w:after="150" w:line="195" w:lineRule="atLeast"/>
        <w:rPr>
          <w:rFonts w:ascii="Times New Roman" w:hAnsi="Times New Roman" w:cs="Times New Roman"/>
        </w:rPr>
      </w:pPr>
    </w:p>
    <w:p w:rsidR="00F16294" w:rsidRDefault="00F16294" w:rsidP="00D212EE">
      <w:pPr>
        <w:spacing w:after="150" w:line="195" w:lineRule="atLeast"/>
        <w:rPr>
          <w:rFonts w:ascii="Times New Roman" w:hAnsi="Times New Roman" w:cs="Times New Roman"/>
        </w:rPr>
      </w:pPr>
    </w:p>
    <w:p w:rsidR="00F16294" w:rsidRDefault="00F16294" w:rsidP="00D212EE">
      <w:pPr>
        <w:spacing w:after="150" w:line="195" w:lineRule="atLeast"/>
        <w:rPr>
          <w:rFonts w:ascii="Times New Roman" w:hAnsi="Times New Roman" w:cs="Times New Roman"/>
        </w:rPr>
      </w:pPr>
    </w:p>
    <w:p w:rsidR="00D212EE" w:rsidRDefault="00D212EE" w:rsidP="00D212EE">
      <w:pPr>
        <w:spacing w:after="150" w:line="195" w:lineRule="atLeast"/>
        <w:rPr>
          <w:rFonts w:ascii="Times New Roman" w:hAnsi="Times New Roman" w:cs="Times New Roman"/>
        </w:rPr>
      </w:pPr>
      <w:r>
        <w:rPr>
          <w:rFonts w:ascii="Times New Roman" w:hAnsi="Times New Roman" w:cs="Times New Roman"/>
        </w:rPr>
        <w:t>PhD studentship</w:t>
      </w:r>
      <w:r w:rsidR="00F16294">
        <w:rPr>
          <w:rFonts w:ascii="Times New Roman" w:hAnsi="Times New Roman" w:cs="Times New Roman"/>
        </w:rPr>
        <w:t>s</w:t>
      </w:r>
      <w:r>
        <w:rPr>
          <w:rFonts w:ascii="Times New Roman" w:hAnsi="Times New Roman" w:cs="Times New Roman"/>
        </w:rPr>
        <w:t xml:space="preserve"> available</w:t>
      </w:r>
    </w:p>
    <w:p w:rsidR="00D212EE" w:rsidRDefault="00D212EE" w:rsidP="00D212EE">
      <w:pPr>
        <w:spacing w:after="150" w:line="195" w:lineRule="atLeast"/>
        <w:rPr>
          <w:rFonts w:ascii="Times New Roman" w:hAnsi="Times New Roman" w:cs="Times New Roman"/>
        </w:rPr>
      </w:pPr>
    </w:p>
    <w:p w:rsidR="00765A96" w:rsidRPr="005D4DEC" w:rsidRDefault="00765A96" w:rsidP="00D212EE">
      <w:pPr>
        <w:spacing w:after="150" w:line="195" w:lineRule="atLeast"/>
        <w:rPr>
          <w:rFonts w:ascii="Times New Roman" w:hAnsi="Times New Roman" w:cs="Times New Roman"/>
        </w:rPr>
      </w:pPr>
      <w:r w:rsidRPr="005D4DEC">
        <w:rPr>
          <w:rFonts w:ascii="Times New Roman" w:hAnsi="Times New Roman" w:cs="Times New Roman"/>
        </w:rPr>
        <w:t>Available for immediate commencement or by 5 March 2012</w:t>
      </w:r>
    </w:p>
    <w:p w:rsidR="00D212EE" w:rsidRDefault="00D212EE" w:rsidP="00BA7908">
      <w:pPr>
        <w:spacing w:after="150" w:line="195" w:lineRule="atLeast"/>
        <w:rPr>
          <w:rFonts w:ascii="Times New Roman" w:eastAsia="Times New Roman" w:hAnsi="Times New Roman" w:cs="Times New Roman"/>
          <w:lang w:eastAsia="en-AU"/>
        </w:rPr>
      </w:pPr>
    </w:p>
    <w:p w:rsidR="00BA7908" w:rsidRPr="005D4DEC" w:rsidRDefault="0035143A" w:rsidP="00BA7908">
      <w:pPr>
        <w:spacing w:after="150" w:line="195" w:lineRule="atLeast"/>
        <w:rPr>
          <w:rFonts w:ascii="Times New Roman" w:eastAsia="Times New Roman" w:hAnsi="Times New Roman" w:cs="Times New Roman"/>
          <w:lang w:eastAsia="en-AU"/>
        </w:rPr>
      </w:pPr>
      <w:r w:rsidRPr="005D4DEC">
        <w:rPr>
          <w:rFonts w:ascii="Times New Roman" w:eastAsia="Times New Roman" w:hAnsi="Times New Roman" w:cs="Times New Roman"/>
          <w:lang w:eastAsia="en-AU"/>
        </w:rPr>
        <w:t xml:space="preserve">Applications are invited for the following </w:t>
      </w:r>
      <w:r w:rsidR="003D1DF5" w:rsidRPr="005D4DEC">
        <w:rPr>
          <w:rFonts w:ascii="Times New Roman" w:eastAsia="Times New Roman" w:hAnsi="Times New Roman" w:cs="Times New Roman"/>
          <w:lang w:eastAsia="en-AU"/>
        </w:rPr>
        <w:t xml:space="preserve">two </w:t>
      </w:r>
      <w:r w:rsidRPr="005D4DEC">
        <w:rPr>
          <w:rFonts w:ascii="Times New Roman" w:eastAsia="Times New Roman" w:hAnsi="Times New Roman" w:cs="Times New Roman"/>
          <w:lang w:eastAsia="en-AU"/>
        </w:rPr>
        <w:t>scholarship</w:t>
      </w:r>
      <w:r w:rsidR="003D1DF5" w:rsidRPr="005D4DEC">
        <w:rPr>
          <w:rFonts w:ascii="Times New Roman" w:eastAsia="Times New Roman" w:hAnsi="Times New Roman" w:cs="Times New Roman"/>
          <w:lang w:eastAsia="en-AU"/>
        </w:rPr>
        <w:t>s</w:t>
      </w:r>
      <w:r w:rsidRPr="005D4DEC">
        <w:rPr>
          <w:rFonts w:ascii="Times New Roman" w:eastAsia="Times New Roman" w:hAnsi="Times New Roman" w:cs="Times New Roman"/>
          <w:lang w:eastAsia="en-AU"/>
        </w:rPr>
        <w:t xml:space="preserve"> leading to the degree of PhD in the School of Paediatrics and Reproductive Health.</w:t>
      </w:r>
    </w:p>
    <w:p w:rsidR="00D212EE" w:rsidRDefault="00D212EE" w:rsidP="00BA7908">
      <w:pPr>
        <w:spacing w:after="150" w:line="195" w:lineRule="atLeast"/>
        <w:rPr>
          <w:rFonts w:ascii="Times New Roman" w:eastAsia="Times New Roman" w:hAnsi="Times New Roman" w:cs="Times New Roman"/>
          <w:b/>
          <w:bCs/>
          <w:color w:val="445566"/>
          <w:lang w:eastAsia="en-AU"/>
        </w:rPr>
      </w:pPr>
    </w:p>
    <w:p w:rsidR="003D1DF5" w:rsidRPr="00415E1A" w:rsidRDefault="0035143A" w:rsidP="00BA7908">
      <w:pPr>
        <w:spacing w:after="150" w:line="195" w:lineRule="atLeast"/>
        <w:rPr>
          <w:rFonts w:ascii="Times New Roman" w:hAnsi="Times New Roman" w:cs="Times New Roman"/>
        </w:rPr>
      </w:pPr>
      <w:r w:rsidRPr="0035143A">
        <w:rPr>
          <w:rFonts w:ascii="Times New Roman" w:eastAsia="Times New Roman" w:hAnsi="Times New Roman" w:cs="Times New Roman"/>
          <w:b/>
          <w:bCs/>
          <w:color w:val="445566"/>
          <w:lang w:eastAsia="en-AU"/>
        </w:rPr>
        <w:t>Field of Study:</w:t>
      </w:r>
      <w:r w:rsidRPr="0035143A">
        <w:rPr>
          <w:rFonts w:ascii="Verdana" w:eastAsia="Times New Roman" w:hAnsi="Verdana" w:cs="Times New Roman"/>
          <w:color w:val="445566"/>
          <w:sz w:val="17"/>
          <w:szCs w:val="17"/>
          <w:lang w:eastAsia="en-AU"/>
        </w:rPr>
        <w:t xml:space="preserve"> </w:t>
      </w:r>
      <w:proofErr w:type="spellStart"/>
      <w:r w:rsidR="003D1DF5" w:rsidRPr="00415E1A">
        <w:rPr>
          <w:rFonts w:ascii="Times New Roman" w:hAnsi="Times New Roman" w:cs="Times New Roman"/>
        </w:rPr>
        <w:t>Fetal</w:t>
      </w:r>
      <w:proofErr w:type="spellEnd"/>
      <w:r w:rsidR="003D1DF5" w:rsidRPr="00415E1A">
        <w:rPr>
          <w:rFonts w:ascii="Times New Roman" w:hAnsi="Times New Roman" w:cs="Times New Roman"/>
        </w:rPr>
        <w:t xml:space="preserve"> progra</w:t>
      </w:r>
      <w:r w:rsidR="00415E1A">
        <w:rPr>
          <w:rFonts w:ascii="Times New Roman" w:hAnsi="Times New Roman" w:cs="Times New Roman"/>
        </w:rPr>
        <w:t>mming and epigenetics in cattle;</w:t>
      </w:r>
      <w:r w:rsidR="003D1DF5" w:rsidRPr="00415E1A">
        <w:rPr>
          <w:rFonts w:ascii="Times New Roman" w:hAnsi="Times New Roman" w:cs="Times New Roman"/>
        </w:rPr>
        <w:t xml:space="preserve"> Quantifying the effect of nutrient-gene interaction in utero in key tissues instrumental to productivity and sustainability of the beef industry</w:t>
      </w:r>
      <w:r w:rsidR="00415E1A">
        <w:rPr>
          <w:rFonts w:ascii="Times New Roman" w:hAnsi="Times New Roman" w:cs="Times New Roman"/>
        </w:rPr>
        <w:t xml:space="preserve">. </w:t>
      </w:r>
    </w:p>
    <w:p w:rsidR="003D1DF5" w:rsidRPr="00415E1A" w:rsidRDefault="003D1DF5" w:rsidP="003D1DF5">
      <w:pPr>
        <w:autoSpaceDE w:val="0"/>
        <w:autoSpaceDN w:val="0"/>
        <w:adjustRightInd w:val="0"/>
        <w:spacing w:after="0" w:line="240" w:lineRule="auto"/>
        <w:rPr>
          <w:rFonts w:ascii="Times New Roman" w:hAnsi="Times New Roman" w:cs="Times New Roman"/>
          <w:bCs/>
        </w:rPr>
      </w:pPr>
      <w:r w:rsidRPr="00415E1A">
        <w:rPr>
          <w:rFonts w:ascii="Times New Roman" w:hAnsi="Times New Roman" w:cs="Times New Roman"/>
          <w:bCs/>
        </w:rPr>
        <w:t xml:space="preserve">The effects of altered maternal nutrition on development of the </w:t>
      </w:r>
      <w:proofErr w:type="spellStart"/>
      <w:r w:rsidRPr="00415E1A">
        <w:rPr>
          <w:rFonts w:ascii="Times New Roman" w:hAnsi="Times New Roman" w:cs="Times New Roman"/>
          <w:bCs/>
        </w:rPr>
        <w:t>fetal</w:t>
      </w:r>
      <w:proofErr w:type="spellEnd"/>
      <w:r w:rsidRPr="00415E1A">
        <w:rPr>
          <w:rFonts w:ascii="Times New Roman" w:hAnsi="Times New Roman" w:cs="Times New Roman"/>
          <w:bCs/>
        </w:rPr>
        <w:t xml:space="preserve"> and postnatal calf are substantively different than in the offspring of small animal species, such as the rodent as organogenesis, </w:t>
      </w:r>
      <w:proofErr w:type="spellStart"/>
      <w:r w:rsidRPr="00415E1A">
        <w:rPr>
          <w:rFonts w:ascii="Times New Roman" w:hAnsi="Times New Roman" w:cs="Times New Roman"/>
          <w:bCs/>
        </w:rPr>
        <w:t>myogenesis</w:t>
      </w:r>
      <w:proofErr w:type="spellEnd"/>
      <w:r w:rsidRPr="00415E1A">
        <w:rPr>
          <w:rFonts w:ascii="Times New Roman" w:hAnsi="Times New Roman" w:cs="Times New Roman"/>
          <w:bCs/>
        </w:rPr>
        <w:t xml:space="preserve"> and </w:t>
      </w:r>
      <w:proofErr w:type="spellStart"/>
      <w:r w:rsidRPr="00415E1A">
        <w:rPr>
          <w:rFonts w:ascii="Times New Roman" w:hAnsi="Times New Roman" w:cs="Times New Roman"/>
          <w:bCs/>
        </w:rPr>
        <w:t>adipogenesis</w:t>
      </w:r>
      <w:proofErr w:type="spellEnd"/>
      <w:r w:rsidRPr="00415E1A">
        <w:rPr>
          <w:rFonts w:ascii="Times New Roman" w:hAnsi="Times New Roman" w:cs="Times New Roman"/>
          <w:bCs/>
        </w:rPr>
        <w:t xml:space="preserve"> are</w:t>
      </w:r>
      <w:r w:rsidR="00415E1A">
        <w:rPr>
          <w:rFonts w:ascii="Times New Roman" w:hAnsi="Times New Roman" w:cs="Times New Roman"/>
          <w:bCs/>
        </w:rPr>
        <w:t xml:space="preserve"> </w:t>
      </w:r>
      <w:r w:rsidRPr="00415E1A">
        <w:rPr>
          <w:rFonts w:ascii="Times New Roman" w:hAnsi="Times New Roman" w:cs="Times New Roman"/>
          <w:bCs/>
        </w:rPr>
        <w:t xml:space="preserve">complete before birth in the cow (as in the human) which is not the case in the rat or mouse. In a unique series of recent studies in beef cattle, we have demonstrated for the first time that exposure to varying levels of maternal protein intake during </w:t>
      </w:r>
      <w:r w:rsidR="00765A96">
        <w:rPr>
          <w:rFonts w:ascii="Times New Roman" w:hAnsi="Times New Roman" w:cs="Times New Roman"/>
          <w:bCs/>
        </w:rPr>
        <w:t>early pregnancy</w:t>
      </w:r>
      <w:r w:rsidRPr="00415E1A">
        <w:rPr>
          <w:rFonts w:ascii="Times New Roman" w:hAnsi="Times New Roman" w:cs="Times New Roman"/>
          <w:bCs/>
        </w:rPr>
        <w:t xml:space="preserve"> markedly affects postnatal reproductive and production traits in the offspring.</w:t>
      </w:r>
    </w:p>
    <w:p w:rsidR="00F16294" w:rsidRDefault="00F16294" w:rsidP="003D1DF5">
      <w:pPr>
        <w:autoSpaceDE w:val="0"/>
        <w:autoSpaceDN w:val="0"/>
        <w:adjustRightInd w:val="0"/>
        <w:spacing w:after="0" w:line="240" w:lineRule="auto"/>
        <w:rPr>
          <w:rFonts w:ascii="Times New Roman" w:hAnsi="Times New Roman" w:cs="Times New Roman"/>
        </w:rPr>
      </w:pPr>
    </w:p>
    <w:p w:rsidR="00F16294" w:rsidRDefault="003D1DF5" w:rsidP="003D1DF5">
      <w:pPr>
        <w:autoSpaceDE w:val="0"/>
        <w:autoSpaceDN w:val="0"/>
        <w:adjustRightInd w:val="0"/>
        <w:spacing w:after="0" w:line="240" w:lineRule="auto"/>
        <w:rPr>
          <w:rFonts w:ascii="Times New Roman" w:hAnsi="Times New Roman" w:cs="Times New Roman"/>
        </w:rPr>
      </w:pPr>
      <w:r w:rsidRPr="00415E1A">
        <w:rPr>
          <w:rFonts w:ascii="Times New Roman" w:hAnsi="Times New Roman" w:cs="Times New Roman"/>
        </w:rPr>
        <w:t>There are remarkably few studies which have investigated the impact of maternal nutrition on the expression of genes which regulate reproductive and production capacity in animal models of significant agricultural importance. The potential reciprocal relationship between adipose tissue and muscle development is of fundamental biological importance and has a potential economic importance for the agricul</w:t>
      </w:r>
      <w:r w:rsidR="00415E1A">
        <w:rPr>
          <w:rFonts w:ascii="Times New Roman" w:hAnsi="Times New Roman" w:cs="Times New Roman"/>
        </w:rPr>
        <w:t>tural and meat industries.</w:t>
      </w:r>
    </w:p>
    <w:p w:rsidR="00F16294" w:rsidRDefault="00F16294" w:rsidP="003D1DF5">
      <w:pPr>
        <w:autoSpaceDE w:val="0"/>
        <w:autoSpaceDN w:val="0"/>
        <w:adjustRightInd w:val="0"/>
        <w:spacing w:after="0" w:line="240" w:lineRule="auto"/>
        <w:rPr>
          <w:rFonts w:ascii="Times New Roman" w:hAnsi="Times New Roman" w:cs="Times New Roman"/>
        </w:rPr>
      </w:pPr>
    </w:p>
    <w:p w:rsidR="003D1DF5" w:rsidRDefault="00415E1A" w:rsidP="003D1DF5">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This study</w:t>
      </w:r>
      <w:r w:rsidR="003D1DF5" w:rsidRPr="00415E1A">
        <w:rPr>
          <w:rFonts w:ascii="Times New Roman" w:hAnsi="Times New Roman" w:cs="Times New Roman"/>
        </w:rPr>
        <w:t xml:space="preserve"> represent</w:t>
      </w:r>
      <w:r>
        <w:rPr>
          <w:rFonts w:ascii="Times New Roman" w:hAnsi="Times New Roman" w:cs="Times New Roman"/>
        </w:rPr>
        <w:t>s</w:t>
      </w:r>
      <w:r w:rsidR="003D1DF5" w:rsidRPr="00415E1A">
        <w:rPr>
          <w:rFonts w:ascii="Times New Roman" w:hAnsi="Times New Roman" w:cs="Times New Roman"/>
        </w:rPr>
        <w:t xml:space="preserve"> </w:t>
      </w:r>
      <w:r>
        <w:rPr>
          <w:rFonts w:ascii="Times New Roman" w:hAnsi="Times New Roman" w:cs="Times New Roman"/>
        </w:rPr>
        <w:t>a world first in terms of conceptual focus, scale and</w:t>
      </w:r>
      <w:r w:rsidR="003D1DF5" w:rsidRPr="00415E1A">
        <w:rPr>
          <w:rFonts w:ascii="Times New Roman" w:hAnsi="Times New Roman" w:cs="Times New Roman"/>
        </w:rPr>
        <w:t xml:space="preserve"> capacity to identify the nutrient-gene interactions which result in specific outcomes for fat, muscle and reproductive development in the cow. </w:t>
      </w:r>
      <w:r>
        <w:rPr>
          <w:rFonts w:ascii="Times New Roman" w:hAnsi="Times New Roman" w:cs="Times New Roman"/>
        </w:rPr>
        <w:t>This</w:t>
      </w:r>
      <w:r w:rsidR="003D1DF5" w:rsidRPr="00415E1A">
        <w:rPr>
          <w:rFonts w:ascii="Times New Roman" w:hAnsi="Times New Roman" w:cs="Times New Roman"/>
        </w:rPr>
        <w:t xml:space="preserve"> animal model in which adipose tissue is deposited before birth </w:t>
      </w:r>
      <w:r>
        <w:rPr>
          <w:rFonts w:ascii="Times New Roman" w:hAnsi="Times New Roman" w:cs="Times New Roman"/>
        </w:rPr>
        <w:t>is</w:t>
      </w:r>
      <w:r w:rsidR="003D1DF5" w:rsidRPr="00415E1A">
        <w:rPr>
          <w:rFonts w:ascii="Times New Roman" w:hAnsi="Times New Roman" w:cs="Times New Roman"/>
        </w:rPr>
        <w:t xml:space="preserve"> relevant to the human as there is a current world wide interest in how changing patterns of maternal nutrition- particularly in the </w:t>
      </w:r>
      <w:proofErr w:type="spellStart"/>
      <w:r w:rsidR="003D1DF5" w:rsidRPr="00415E1A">
        <w:rPr>
          <w:rFonts w:ascii="Times New Roman" w:hAnsi="Times New Roman" w:cs="Times New Roman"/>
        </w:rPr>
        <w:t>periconceptional</w:t>
      </w:r>
      <w:proofErr w:type="spellEnd"/>
      <w:r w:rsidR="003D1DF5" w:rsidRPr="00415E1A">
        <w:rPr>
          <w:rFonts w:ascii="Times New Roman" w:hAnsi="Times New Roman" w:cs="Times New Roman"/>
        </w:rPr>
        <w:t xml:space="preserve"> period and early pregnancy will impac</w:t>
      </w:r>
      <w:r>
        <w:rPr>
          <w:rFonts w:ascii="Times New Roman" w:hAnsi="Times New Roman" w:cs="Times New Roman"/>
        </w:rPr>
        <w:t>t on the metabolic health of</w:t>
      </w:r>
      <w:r w:rsidR="003D1DF5" w:rsidRPr="00415E1A">
        <w:rPr>
          <w:rFonts w:ascii="Times New Roman" w:hAnsi="Times New Roman" w:cs="Times New Roman"/>
        </w:rPr>
        <w:t xml:space="preserve"> children</w:t>
      </w:r>
      <w:r>
        <w:rPr>
          <w:rFonts w:ascii="Times New Roman" w:hAnsi="Times New Roman" w:cs="Times New Roman"/>
        </w:rPr>
        <w:t xml:space="preserve">. </w:t>
      </w:r>
    </w:p>
    <w:p w:rsidR="00F16294" w:rsidRDefault="00F16294" w:rsidP="003D1DF5">
      <w:pPr>
        <w:autoSpaceDE w:val="0"/>
        <w:autoSpaceDN w:val="0"/>
        <w:adjustRightInd w:val="0"/>
        <w:spacing w:after="0" w:line="240" w:lineRule="auto"/>
        <w:rPr>
          <w:rFonts w:ascii="Times New Roman" w:hAnsi="Times New Roman" w:cs="Times New Roman"/>
        </w:rPr>
      </w:pPr>
    </w:p>
    <w:p w:rsidR="00F16294" w:rsidRDefault="00415E1A" w:rsidP="003D1DF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applicants will be based in the Robinson Institute at the University of Adelaide and work on </w:t>
      </w:r>
      <w:r w:rsidR="00765A96">
        <w:rPr>
          <w:rFonts w:ascii="Times New Roman" w:hAnsi="Times New Roman" w:cs="Times New Roman"/>
        </w:rPr>
        <w:t>288 primiparous heifers</w:t>
      </w:r>
      <w:r>
        <w:rPr>
          <w:rFonts w:ascii="Times New Roman" w:hAnsi="Times New Roman" w:cs="Times New Roman"/>
        </w:rPr>
        <w:t xml:space="preserve"> based 2 hours north of Adelaide in a purpose built research feedlot established by </w:t>
      </w:r>
      <w:proofErr w:type="spellStart"/>
      <w:r>
        <w:rPr>
          <w:rFonts w:ascii="Times New Roman" w:hAnsi="Times New Roman" w:cs="Times New Roman"/>
        </w:rPr>
        <w:t>S.Kidman</w:t>
      </w:r>
      <w:proofErr w:type="spellEnd"/>
      <w:r>
        <w:rPr>
          <w:rFonts w:ascii="Times New Roman" w:hAnsi="Times New Roman" w:cs="Times New Roman"/>
        </w:rPr>
        <w:t xml:space="preserve"> and Co.</w:t>
      </w:r>
    </w:p>
    <w:p w:rsidR="00F16294" w:rsidRDefault="00F16294" w:rsidP="003D1DF5">
      <w:pPr>
        <w:autoSpaceDE w:val="0"/>
        <w:autoSpaceDN w:val="0"/>
        <w:adjustRightInd w:val="0"/>
        <w:spacing w:after="0" w:line="240" w:lineRule="auto"/>
        <w:rPr>
          <w:rFonts w:ascii="Times New Roman" w:hAnsi="Times New Roman" w:cs="Times New Roman"/>
        </w:rPr>
      </w:pPr>
    </w:p>
    <w:p w:rsidR="00415E1A" w:rsidRPr="001F7D28" w:rsidRDefault="001F7D28" w:rsidP="003D1DF5">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research is funded jointly by industry (</w:t>
      </w:r>
      <w:proofErr w:type="spellStart"/>
      <w:r>
        <w:rPr>
          <w:rFonts w:ascii="Times New Roman" w:hAnsi="Times New Roman" w:cs="Times New Roman"/>
        </w:rPr>
        <w:t>S.Kidman</w:t>
      </w:r>
      <w:proofErr w:type="spellEnd"/>
      <w:r>
        <w:rPr>
          <w:rFonts w:ascii="Times New Roman" w:hAnsi="Times New Roman" w:cs="Times New Roman"/>
        </w:rPr>
        <w:t xml:space="preserve">, Ridley </w:t>
      </w:r>
      <w:proofErr w:type="spellStart"/>
      <w:r>
        <w:rPr>
          <w:rFonts w:ascii="Times New Roman" w:hAnsi="Times New Roman" w:cs="Times New Roman"/>
        </w:rPr>
        <w:t>Agriproducts</w:t>
      </w:r>
      <w:proofErr w:type="spellEnd"/>
      <w:r>
        <w:rPr>
          <w:rFonts w:ascii="Times New Roman" w:hAnsi="Times New Roman" w:cs="Times New Roman"/>
        </w:rPr>
        <w:t xml:space="preserve">) with the </w:t>
      </w:r>
      <w:r w:rsidRPr="001F7D28">
        <w:rPr>
          <w:rFonts w:ascii="Times New Roman" w:hAnsi="Times New Roman" w:cs="Times New Roman"/>
          <w:b/>
        </w:rPr>
        <w:t>ARC</w:t>
      </w:r>
      <w:r>
        <w:rPr>
          <w:rFonts w:ascii="Times New Roman" w:hAnsi="Times New Roman" w:cs="Times New Roman"/>
          <w:b/>
        </w:rPr>
        <w:t xml:space="preserve"> </w:t>
      </w:r>
      <w:r w:rsidRPr="001F7D28">
        <w:rPr>
          <w:rFonts w:ascii="Times New Roman" w:hAnsi="Times New Roman" w:cs="Times New Roman"/>
        </w:rPr>
        <w:t>and represents an international collaboration of research staff</w:t>
      </w:r>
      <w:r>
        <w:rPr>
          <w:rFonts w:ascii="Times New Roman" w:hAnsi="Times New Roman" w:cs="Times New Roman"/>
        </w:rPr>
        <w:t xml:space="preserve"> with corresponding opportunities of study overseas.</w:t>
      </w:r>
    </w:p>
    <w:p w:rsidR="001F7D28" w:rsidRPr="00415E1A" w:rsidRDefault="001F7D28" w:rsidP="003D1DF5">
      <w:pPr>
        <w:autoSpaceDE w:val="0"/>
        <w:autoSpaceDN w:val="0"/>
        <w:adjustRightInd w:val="0"/>
        <w:spacing w:after="0" w:line="240" w:lineRule="auto"/>
        <w:rPr>
          <w:rFonts w:ascii="Times New Roman" w:hAnsi="Times New Roman" w:cs="Times New Roman"/>
        </w:rPr>
      </w:pPr>
    </w:p>
    <w:p w:rsidR="003D1DF5" w:rsidRDefault="00415E1A" w:rsidP="003D1DF5">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lastRenderedPageBreak/>
        <w:t xml:space="preserve">The </w:t>
      </w:r>
      <w:r w:rsidR="0086421C">
        <w:rPr>
          <w:rFonts w:ascii="Times New Roman" w:hAnsi="Times New Roman" w:cs="Times New Roman"/>
          <w:bCs/>
        </w:rPr>
        <w:t xml:space="preserve">PhD </w:t>
      </w:r>
      <w:r>
        <w:rPr>
          <w:rFonts w:ascii="Times New Roman" w:hAnsi="Times New Roman" w:cs="Times New Roman"/>
          <w:bCs/>
        </w:rPr>
        <w:t>students will focus upon determination of</w:t>
      </w:r>
      <w:r w:rsidR="003D1DF5" w:rsidRPr="00415E1A">
        <w:rPr>
          <w:rFonts w:ascii="Times New Roman" w:hAnsi="Times New Roman" w:cs="Times New Roman"/>
          <w:bCs/>
        </w:rPr>
        <w:t xml:space="preserve"> the impact of maternal diet during the </w:t>
      </w:r>
      <w:proofErr w:type="spellStart"/>
      <w:r w:rsidR="003D1DF5" w:rsidRPr="00415E1A">
        <w:rPr>
          <w:rFonts w:ascii="Times New Roman" w:hAnsi="Times New Roman" w:cs="Times New Roman"/>
          <w:bCs/>
        </w:rPr>
        <w:t>periconceptual</w:t>
      </w:r>
      <w:proofErr w:type="spellEnd"/>
      <w:r w:rsidR="003D1DF5" w:rsidRPr="00415E1A">
        <w:rPr>
          <w:rFonts w:ascii="Times New Roman" w:hAnsi="Times New Roman" w:cs="Times New Roman"/>
          <w:bCs/>
        </w:rPr>
        <w:t xml:space="preserve"> period and first</w:t>
      </w:r>
      <w:r w:rsidR="00765A96">
        <w:rPr>
          <w:rFonts w:ascii="Times New Roman" w:hAnsi="Times New Roman" w:cs="Times New Roman"/>
          <w:bCs/>
        </w:rPr>
        <w:t xml:space="preserve"> </w:t>
      </w:r>
      <w:r w:rsidR="003D1DF5" w:rsidRPr="00415E1A">
        <w:rPr>
          <w:rFonts w:ascii="Times New Roman" w:hAnsi="Times New Roman" w:cs="Times New Roman"/>
          <w:bCs/>
        </w:rPr>
        <w:t>trimester on:</w:t>
      </w:r>
      <w:r>
        <w:rPr>
          <w:rFonts w:ascii="Times New Roman" w:hAnsi="Times New Roman" w:cs="Times New Roman"/>
          <w:bCs/>
        </w:rPr>
        <w:t xml:space="preserve"> a)</w:t>
      </w:r>
      <w:r w:rsidR="003D1DF5" w:rsidRPr="00415E1A">
        <w:rPr>
          <w:rFonts w:ascii="Times New Roman" w:hAnsi="Times New Roman" w:cs="Times New Roman"/>
          <w:bCs/>
        </w:rPr>
        <w:t xml:space="preserve"> </w:t>
      </w:r>
      <w:r w:rsidR="006D2199">
        <w:rPr>
          <w:rFonts w:ascii="Times New Roman" w:hAnsi="Times New Roman" w:cs="Times New Roman"/>
          <w:bCs/>
        </w:rPr>
        <w:t xml:space="preserve">The developing </w:t>
      </w:r>
      <w:proofErr w:type="spellStart"/>
      <w:r w:rsidR="006D2199">
        <w:rPr>
          <w:rFonts w:ascii="Times New Roman" w:hAnsi="Times New Roman" w:cs="Times New Roman"/>
          <w:bCs/>
        </w:rPr>
        <w:t>fetus</w:t>
      </w:r>
      <w:proofErr w:type="spellEnd"/>
      <w:r w:rsidR="006D2199">
        <w:rPr>
          <w:rFonts w:ascii="Times New Roman" w:hAnsi="Times New Roman" w:cs="Times New Roman"/>
          <w:bCs/>
        </w:rPr>
        <w:t xml:space="preserve"> and placenta via ultrasound in vivo, placental hormones and </w:t>
      </w:r>
      <w:proofErr w:type="spellStart"/>
      <w:r w:rsidR="00765A96">
        <w:rPr>
          <w:rFonts w:ascii="Times New Roman" w:hAnsi="Times New Roman" w:cs="Times New Roman"/>
          <w:bCs/>
        </w:rPr>
        <w:t>fetal</w:t>
      </w:r>
      <w:proofErr w:type="spellEnd"/>
      <w:r w:rsidR="00765A96">
        <w:rPr>
          <w:rFonts w:ascii="Times New Roman" w:hAnsi="Times New Roman" w:cs="Times New Roman"/>
          <w:bCs/>
        </w:rPr>
        <w:t xml:space="preserve"> placental sampling at</w:t>
      </w:r>
      <w:r w:rsidR="006D2199">
        <w:rPr>
          <w:rFonts w:ascii="Times New Roman" w:hAnsi="Times New Roman" w:cs="Times New Roman"/>
          <w:bCs/>
        </w:rPr>
        <w:t xml:space="preserve"> 90</w:t>
      </w:r>
      <w:r w:rsidR="00765A96">
        <w:rPr>
          <w:rFonts w:ascii="Times New Roman" w:hAnsi="Times New Roman" w:cs="Times New Roman"/>
          <w:bCs/>
        </w:rPr>
        <w:t>d,</w:t>
      </w:r>
      <w:r w:rsidR="006D2199">
        <w:rPr>
          <w:rFonts w:ascii="Times New Roman" w:hAnsi="Times New Roman" w:cs="Times New Roman"/>
          <w:bCs/>
        </w:rPr>
        <w:t xml:space="preserve"> 180d</w:t>
      </w:r>
      <w:r w:rsidR="00765A96">
        <w:rPr>
          <w:rFonts w:ascii="Times New Roman" w:hAnsi="Times New Roman" w:cs="Times New Roman"/>
          <w:bCs/>
        </w:rPr>
        <w:t xml:space="preserve"> and birth</w:t>
      </w:r>
      <w:r w:rsidR="006D2199">
        <w:rPr>
          <w:rFonts w:ascii="Times New Roman" w:hAnsi="Times New Roman" w:cs="Times New Roman"/>
          <w:bCs/>
        </w:rPr>
        <w:t xml:space="preserve"> b)</w:t>
      </w:r>
      <w:r w:rsidR="003D1DF5" w:rsidRPr="00415E1A">
        <w:rPr>
          <w:rFonts w:ascii="Times New Roman" w:hAnsi="Times New Roman" w:cs="Times New Roman"/>
          <w:bCs/>
        </w:rPr>
        <w:t xml:space="preserve">The expression of genes regulating the growth and development of the skeletal </w:t>
      </w:r>
      <w:proofErr w:type="spellStart"/>
      <w:r w:rsidR="003D1DF5" w:rsidRPr="00415E1A">
        <w:rPr>
          <w:rFonts w:ascii="Times New Roman" w:hAnsi="Times New Roman" w:cs="Times New Roman"/>
          <w:bCs/>
        </w:rPr>
        <w:t>myocyte</w:t>
      </w:r>
      <w:proofErr w:type="spellEnd"/>
      <w:r w:rsidR="003D1DF5" w:rsidRPr="00415E1A">
        <w:rPr>
          <w:rFonts w:ascii="Times New Roman" w:hAnsi="Times New Roman" w:cs="Times New Roman"/>
          <w:bCs/>
        </w:rPr>
        <w:t xml:space="preserve"> and the adipocytes in</w:t>
      </w:r>
      <w:r>
        <w:rPr>
          <w:rFonts w:ascii="Times New Roman" w:hAnsi="Times New Roman" w:cs="Times New Roman"/>
          <w:bCs/>
        </w:rPr>
        <w:t xml:space="preserve"> </w:t>
      </w:r>
      <w:r w:rsidR="003D1DF5" w:rsidRPr="00415E1A">
        <w:rPr>
          <w:rFonts w:ascii="Times New Roman" w:hAnsi="Times New Roman" w:cs="Times New Roman"/>
          <w:bCs/>
        </w:rPr>
        <w:t>different regional fat depots</w:t>
      </w:r>
      <w:r>
        <w:rPr>
          <w:rFonts w:ascii="Times New Roman" w:hAnsi="Times New Roman" w:cs="Times New Roman"/>
          <w:bCs/>
        </w:rPr>
        <w:t xml:space="preserve"> </w:t>
      </w:r>
      <w:r w:rsidR="006D2199">
        <w:rPr>
          <w:rFonts w:ascii="Times New Roman" w:hAnsi="Times New Roman" w:cs="Times New Roman"/>
          <w:bCs/>
        </w:rPr>
        <w:t>c)</w:t>
      </w:r>
      <w:r w:rsidR="003D1DF5" w:rsidRPr="00415E1A">
        <w:rPr>
          <w:rFonts w:ascii="Times New Roman" w:hAnsi="Times New Roman" w:cs="Times New Roman"/>
          <w:bCs/>
        </w:rPr>
        <w:t xml:space="preserve"> Expression of genes in the hypothalamus which regulate appetite</w:t>
      </w:r>
      <w:r>
        <w:rPr>
          <w:rFonts w:ascii="Times New Roman" w:hAnsi="Times New Roman" w:cs="Times New Roman"/>
          <w:bCs/>
        </w:rPr>
        <w:t xml:space="preserve"> 3)</w:t>
      </w:r>
      <w:r w:rsidR="003D1DF5" w:rsidRPr="00415E1A">
        <w:rPr>
          <w:rFonts w:ascii="Times New Roman" w:hAnsi="Times New Roman" w:cs="Times New Roman"/>
          <w:bCs/>
        </w:rPr>
        <w:t xml:space="preserve"> </w:t>
      </w:r>
      <w:r w:rsidR="0086421C">
        <w:rPr>
          <w:rFonts w:ascii="Times New Roman" w:hAnsi="Times New Roman" w:cs="Times New Roman"/>
          <w:bCs/>
        </w:rPr>
        <w:t>Gonad</w:t>
      </w:r>
      <w:r w:rsidR="003D1DF5" w:rsidRPr="00415E1A">
        <w:rPr>
          <w:rFonts w:ascii="Times New Roman" w:hAnsi="Times New Roman" w:cs="Times New Roman"/>
          <w:bCs/>
        </w:rPr>
        <w:t xml:space="preserve"> development during </w:t>
      </w:r>
      <w:proofErr w:type="spellStart"/>
      <w:r w:rsidR="003D1DF5" w:rsidRPr="00415E1A">
        <w:rPr>
          <w:rFonts w:ascii="Times New Roman" w:hAnsi="Times New Roman" w:cs="Times New Roman"/>
          <w:bCs/>
        </w:rPr>
        <w:t>fetal</w:t>
      </w:r>
      <w:proofErr w:type="spellEnd"/>
      <w:r w:rsidR="003D1DF5" w:rsidRPr="00415E1A">
        <w:rPr>
          <w:rFonts w:ascii="Times New Roman" w:hAnsi="Times New Roman" w:cs="Times New Roman"/>
          <w:bCs/>
        </w:rPr>
        <w:t xml:space="preserve"> and postnatal life and reproduction parameters in the F1 generation</w:t>
      </w:r>
      <w:r>
        <w:rPr>
          <w:rFonts w:ascii="Times New Roman" w:hAnsi="Times New Roman" w:cs="Times New Roman"/>
          <w:bCs/>
        </w:rPr>
        <w:t xml:space="preserve"> 4)</w:t>
      </w:r>
      <w:r w:rsidR="003D1DF5" w:rsidRPr="00415E1A">
        <w:rPr>
          <w:rFonts w:ascii="Times New Roman" w:hAnsi="Times New Roman" w:cs="Times New Roman"/>
          <w:bCs/>
        </w:rPr>
        <w:t xml:space="preserve"> Production parameters of growth, milk intake, carcass characteristics, birthweight and feed conversion</w:t>
      </w:r>
      <w:r>
        <w:rPr>
          <w:rFonts w:ascii="Times New Roman" w:hAnsi="Times New Roman" w:cs="Times New Roman"/>
          <w:bCs/>
        </w:rPr>
        <w:t xml:space="preserve"> </w:t>
      </w:r>
      <w:r w:rsidR="003D1DF5" w:rsidRPr="00415E1A">
        <w:rPr>
          <w:rFonts w:ascii="Times New Roman" w:hAnsi="Times New Roman" w:cs="Times New Roman"/>
          <w:bCs/>
        </w:rPr>
        <w:t>efficiency.</w:t>
      </w:r>
    </w:p>
    <w:p w:rsidR="00D212EE" w:rsidRDefault="00D212EE" w:rsidP="001F7D28">
      <w:pPr>
        <w:autoSpaceDE w:val="0"/>
        <w:autoSpaceDN w:val="0"/>
        <w:adjustRightInd w:val="0"/>
        <w:spacing w:after="0" w:line="240" w:lineRule="auto"/>
        <w:rPr>
          <w:rFonts w:ascii="Times New Roman" w:eastAsia="Times New Roman" w:hAnsi="Times New Roman" w:cs="Times New Roman"/>
          <w:b/>
          <w:bCs/>
          <w:lang w:eastAsia="en-AU"/>
        </w:rPr>
      </w:pPr>
    </w:p>
    <w:p w:rsidR="0035143A" w:rsidRPr="0035143A" w:rsidRDefault="0035143A" w:rsidP="001F7D28">
      <w:pPr>
        <w:autoSpaceDE w:val="0"/>
        <w:autoSpaceDN w:val="0"/>
        <w:adjustRightInd w:val="0"/>
        <w:spacing w:after="0" w:line="240" w:lineRule="auto"/>
        <w:rPr>
          <w:rFonts w:ascii="Verdana" w:eastAsia="Times New Roman" w:hAnsi="Verdana" w:cs="Times New Roman"/>
          <w:color w:val="445566"/>
          <w:sz w:val="17"/>
          <w:szCs w:val="17"/>
          <w:lang w:eastAsia="en-AU"/>
        </w:rPr>
      </w:pPr>
      <w:r w:rsidRPr="0035143A">
        <w:rPr>
          <w:rFonts w:ascii="Times New Roman" w:eastAsia="Times New Roman" w:hAnsi="Times New Roman" w:cs="Times New Roman"/>
          <w:b/>
          <w:bCs/>
          <w:lang w:eastAsia="en-AU"/>
        </w:rPr>
        <w:t>Eligibility:</w:t>
      </w:r>
      <w:r w:rsidRPr="0035143A">
        <w:rPr>
          <w:rFonts w:ascii="Times New Roman" w:eastAsia="Times New Roman" w:hAnsi="Times New Roman" w:cs="Times New Roman"/>
          <w:lang w:eastAsia="en-AU"/>
        </w:rPr>
        <w:t xml:space="preserve"> Applicants must be Australian Citizens or permanent residents of Australia who are acceptable as candidates for a PhD degree at the University of Adelaide.</w:t>
      </w:r>
      <w:r w:rsidR="00765A96" w:rsidRPr="001F7D28">
        <w:rPr>
          <w:rFonts w:ascii="Times New Roman" w:hAnsi="Times New Roman" w:cs="Times New Roman"/>
          <w:bCs/>
        </w:rPr>
        <w:t xml:space="preserve"> The</w:t>
      </w:r>
      <w:r w:rsidR="0086421C" w:rsidRPr="001F7D28">
        <w:rPr>
          <w:rFonts w:ascii="Times New Roman" w:hAnsi="Times New Roman" w:cs="Times New Roman"/>
          <w:bCs/>
        </w:rPr>
        <w:t xml:space="preserve"> PhD</w:t>
      </w:r>
      <w:r w:rsidR="00765A96" w:rsidRPr="001F7D28">
        <w:rPr>
          <w:rFonts w:ascii="Times New Roman" w:hAnsi="Times New Roman" w:cs="Times New Roman"/>
          <w:bCs/>
        </w:rPr>
        <w:t xml:space="preserve"> student</w:t>
      </w:r>
      <w:r w:rsidR="0086421C" w:rsidRPr="001F7D28">
        <w:rPr>
          <w:rFonts w:ascii="Times New Roman" w:hAnsi="Times New Roman" w:cs="Times New Roman"/>
          <w:bCs/>
        </w:rPr>
        <w:t>s</w:t>
      </w:r>
      <w:r w:rsidR="00765A96" w:rsidRPr="001F7D28">
        <w:rPr>
          <w:rFonts w:ascii="Times New Roman" w:hAnsi="Times New Roman" w:cs="Times New Roman"/>
          <w:bCs/>
        </w:rPr>
        <w:t xml:space="preserve"> should have experience in handling beef cattle or the </w:t>
      </w:r>
      <w:r w:rsidR="0086421C" w:rsidRPr="001F7D28">
        <w:rPr>
          <w:rFonts w:ascii="Times New Roman" w:hAnsi="Times New Roman" w:cs="Times New Roman"/>
          <w:bCs/>
        </w:rPr>
        <w:t>willingness</w:t>
      </w:r>
      <w:r w:rsidR="00765A96" w:rsidRPr="001F7D28">
        <w:rPr>
          <w:rFonts w:ascii="Times New Roman" w:hAnsi="Times New Roman" w:cs="Times New Roman"/>
          <w:bCs/>
        </w:rPr>
        <w:t xml:space="preserve"> to gain this rapidly.</w:t>
      </w:r>
    </w:p>
    <w:p w:rsidR="00D212EE" w:rsidRDefault="00D212EE" w:rsidP="001F7D28">
      <w:pPr>
        <w:spacing w:after="150" w:line="195" w:lineRule="atLeast"/>
        <w:rPr>
          <w:rFonts w:ascii="Times New Roman" w:eastAsia="Times New Roman" w:hAnsi="Times New Roman" w:cs="Times New Roman"/>
          <w:b/>
          <w:bCs/>
          <w:lang w:eastAsia="en-AU"/>
        </w:rPr>
      </w:pPr>
    </w:p>
    <w:p w:rsidR="0035143A" w:rsidRPr="0035143A" w:rsidRDefault="0035143A" w:rsidP="001F7D28">
      <w:pPr>
        <w:spacing w:after="150" w:line="195" w:lineRule="atLeast"/>
        <w:rPr>
          <w:rFonts w:ascii="Times New Roman" w:eastAsia="Times New Roman" w:hAnsi="Times New Roman" w:cs="Times New Roman"/>
          <w:lang w:eastAsia="en-AU"/>
        </w:rPr>
      </w:pPr>
      <w:r w:rsidRPr="00820A37">
        <w:rPr>
          <w:rFonts w:ascii="Times New Roman" w:eastAsia="Times New Roman" w:hAnsi="Times New Roman" w:cs="Times New Roman"/>
          <w:b/>
          <w:bCs/>
          <w:lang w:eastAsia="en-AU"/>
        </w:rPr>
        <w:t>Stipend:</w:t>
      </w:r>
      <w:r w:rsidRPr="0035143A">
        <w:rPr>
          <w:rFonts w:ascii="Times New Roman" w:eastAsia="Times New Roman" w:hAnsi="Times New Roman" w:cs="Times New Roman"/>
          <w:lang w:eastAsia="en-AU"/>
        </w:rPr>
        <w:t xml:space="preserve"> $23, 278 per annum. It is likely to be tax exempt, subject to Taxation Office approval.</w:t>
      </w:r>
      <w:r w:rsidR="00F34D63">
        <w:rPr>
          <w:rFonts w:ascii="Times New Roman" w:eastAsia="Times New Roman" w:hAnsi="Times New Roman" w:cs="Times New Roman"/>
          <w:lang w:eastAsia="en-AU"/>
        </w:rPr>
        <w:t xml:space="preserve"> There may also be $9000 top up funds available for a candidates meeting industry criteria.</w:t>
      </w:r>
    </w:p>
    <w:p w:rsidR="0035143A" w:rsidRPr="00820A37" w:rsidRDefault="0035143A" w:rsidP="00BA7908">
      <w:pPr>
        <w:spacing w:after="150" w:line="195" w:lineRule="atLeast"/>
        <w:rPr>
          <w:rFonts w:ascii="Times New Roman" w:eastAsia="Times New Roman" w:hAnsi="Times New Roman" w:cs="Times New Roman"/>
          <w:sz w:val="20"/>
          <w:szCs w:val="20"/>
          <w:lang w:eastAsia="en-AU"/>
        </w:rPr>
      </w:pPr>
      <w:r w:rsidRPr="0035143A">
        <w:rPr>
          <w:rFonts w:ascii="Times New Roman" w:eastAsia="Times New Roman" w:hAnsi="Times New Roman" w:cs="Times New Roman"/>
          <w:b/>
          <w:lang w:eastAsia="en-AU"/>
        </w:rPr>
        <w:t>Enquiries</w:t>
      </w:r>
      <w:r w:rsidRPr="0035143A">
        <w:rPr>
          <w:rFonts w:ascii="Times New Roman" w:eastAsia="Times New Roman" w:hAnsi="Times New Roman" w:cs="Times New Roman"/>
          <w:lang w:eastAsia="en-AU"/>
        </w:rPr>
        <w:t xml:space="preserve">: </w:t>
      </w:r>
      <w:r w:rsidR="006D2199" w:rsidRPr="00BA7908">
        <w:rPr>
          <w:rFonts w:ascii="Times New Roman" w:eastAsia="Times New Roman" w:hAnsi="Times New Roman" w:cs="Times New Roman"/>
          <w:lang w:eastAsia="en-AU"/>
        </w:rPr>
        <w:t>Associate Professor Viv Perry</w:t>
      </w:r>
      <w:r w:rsidR="00820A37">
        <w:rPr>
          <w:rFonts w:ascii="Times New Roman" w:eastAsia="Times New Roman" w:hAnsi="Times New Roman" w:cs="Times New Roman"/>
          <w:lang w:eastAsia="en-AU"/>
        </w:rPr>
        <w:t xml:space="preserve"> (University of Nottingham School of Veterinary Science</w:t>
      </w:r>
      <w:r w:rsidR="006D2199" w:rsidRPr="00BA7908">
        <w:rPr>
          <w:rFonts w:ascii="Times New Roman" w:eastAsia="Times New Roman" w:hAnsi="Times New Roman" w:cs="Times New Roman"/>
          <w:lang w:eastAsia="en-AU"/>
        </w:rPr>
        <w:t xml:space="preserve"> or </w:t>
      </w:r>
      <w:r w:rsidRPr="0035143A">
        <w:rPr>
          <w:rFonts w:ascii="Times New Roman" w:eastAsia="Times New Roman" w:hAnsi="Times New Roman" w:cs="Times New Roman"/>
          <w:lang w:eastAsia="en-AU"/>
        </w:rPr>
        <w:t xml:space="preserve">Professor </w:t>
      </w:r>
      <w:r w:rsidR="006D2199" w:rsidRPr="00BA7908">
        <w:rPr>
          <w:rFonts w:ascii="Times New Roman" w:eastAsia="Times New Roman" w:hAnsi="Times New Roman" w:cs="Times New Roman"/>
          <w:lang w:eastAsia="en-AU"/>
        </w:rPr>
        <w:t>Ray Rodgers</w:t>
      </w:r>
      <w:r w:rsidR="00820A37">
        <w:rPr>
          <w:rFonts w:ascii="Times New Roman" w:eastAsia="Times New Roman" w:hAnsi="Times New Roman" w:cs="Times New Roman"/>
          <w:lang w:eastAsia="en-AU"/>
        </w:rPr>
        <w:t xml:space="preserve"> School of </w:t>
      </w:r>
      <w:proofErr w:type="spellStart"/>
      <w:r w:rsidR="00820A37">
        <w:rPr>
          <w:rFonts w:ascii="Times New Roman" w:eastAsia="Times New Roman" w:hAnsi="Times New Roman" w:cs="Times New Roman"/>
          <w:lang w:eastAsia="en-AU"/>
        </w:rPr>
        <w:t>Obs</w:t>
      </w:r>
      <w:proofErr w:type="spellEnd"/>
      <w:r w:rsidR="00820A37">
        <w:rPr>
          <w:rFonts w:ascii="Times New Roman" w:eastAsia="Times New Roman" w:hAnsi="Times New Roman" w:cs="Times New Roman"/>
          <w:lang w:eastAsia="en-AU"/>
        </w:rPr>
        <w:t xml:space="preserve"> and </w:t>
      </w:r>
      <w:proofErr w:type="spellStart"/>
      <w:r w:rsidR="00820A37">
        <w:rPr>
          <w:rFonts w:ascii="Times New Roman" w:eastAsia="Times New Roman" w:hAnsi="Times New Roman" w:cs="Times New Roman"/>
          <w:lang w:eastAsia="en-AU"/>
        </w:rPr>
        <w:t>Gyn</w:t>
      </w:r>
      <w:proofErr w:type="spellEnd"/>
      <w:r w:rsidR="00820A37">
        <w:rPr>
          <w:rFonts w:ascii="Times New Roman" w:eastAsia="Times New Roman" w:hAnsi="Times New Roman" w:cs="Times New Roman"/>
          <w:lang w:eastAsia="en-AU"/>
        </w:rPr>
        <w:t>, Adelaide University</w:t>
      </w:r>
      <w:r w:rsidR="003100E2">
        <w:rPr>
          <w:rFonts w:ascii="Times New Roman" w:eastAsia="Times New Roman" w:hAnsi="Times New Roman" w:cs="Times New Roman"/>
          <w:lang w:eastAsia="en-AU"/>
        </w:rPr>
        <w:t xml:space="preserve"> </w:t>
      </w:r>
      <w:hyperlink r:id="rId6" w:history="1">
        <w:r w:rsidR="00820A37" w:rsidRPr="00820A37">
          <w:rPr>
            <w:rStyle w:val="Hyperlink"/>
            <w:rFonts w:ascii="Times New Roman" w:eastAsia="Times New Roman" w:hAnsi="Times New Roman" w:cs="Times New Roman"/>
            <w:sz w:val="20"/>
            <w:szCs w:val="20"/>
            <w:lang w:eastAsia="en-AU"/>
          </w:rPr>
          <w:t>viv.perry@nottingham.ac.uk</w:t>
        </w:r>
      </w:hyperlink>
      <w:r w:rsidR="00820A37" w:rsidRPr="00820A37">
        <w:rPr>
          <w:rFonts w:ascii="Times New Roman" w:eastAsia="Times New Roman" w:hAnsi="Times New Roman" w:cs="Times New Roman"/>
          <w:sz w:val="20"/>
          <w:szCs w:val="20"/>
          <w:lang w:eastAsia="en-AU"/>
        </w:rPr>
        <w:t>;</w:t>
      </w:r>
      <w:r w:rsidR="003100E2">
        <w:rPr>
          <w:rFonts w:ascii="Times New Roman" w:eastAsia="Times New Roman" w:hAnsi="Times New Roman" w:cs="Times New Roman"/>
          <w:sz w:val="20"/>
          <w:szCs w:val="20"/>
          <w:lang w:eastAsia="en-AU"/>
        </w:rPr>
        <w:t xml:space="preserve"> </w:t>
      </w:r>
      <w:hyperlink r:id="rId7" w:history="1">
        <w:r w:rsidR="003100E2" w:rsidRPr="00231ACB">
          <w:rPr>
            <w:rStyle w:val="Hyperlink"/>
            <w:rFonts w:ascii="Times New Roman" w:eastAsia="Times New Roman" w:hAnsi="Times New Roman" w:cs="Times New Roman"/>
            <w:sz w:val="20"/>
            <w:szCs w:val="20"/>
            <w:lang w:eastAsia="en-AU"/>
          </w:rPr>
          <w:t>vivienne.perry@adelaide.edu.au</w:t>
        </w:r>
      </w:hyperlink>
      <w:r w:rsidR="003100E2">
        <w:rPr>
          <w:rFonts w:ascii="Times New Roman" w:eastAsia="Times New Roman" w:hAnsi="Times New Roman" w:cs="Times New Roman"/>
          <w:sz w:val="20"/>
          <w:szCs w:val="20"/>
          <w:lang w:eastAsia="en-AU"/>
        </w:rPr>
        <w:t xml:space="preserve"> </w:t>
      </w:r>
      <w:proofErr w:type="gramStart"/>
      <w:r w:rsidR="003100E2">
        <w:rPr>
          <w:rFonts w:ascii="Times New Roman" w:eastAsia="Times New Roman" w:hAnsi="Times New Roman" w:cs="Times New Roman"/>
          <w:sz w:val="20"/>
          <w:szCs w:val="20"/>
          <w:lang w:eastAsia="en-AU"/>
        </w:rPr>
        <w:t xml:space="preserve">or </w:t>
      </w:r>
      <w:r w:rsidR="0086421C" w:rsidRPr="00820A37">
        <w:rPr>
          <w:rFonts w:ascii="Times New Roman" w:eastAsia="Times New Roman" w:hAnsi="Times New Roman" w:cs="Times New Roman"/>
          <w:sz w:val="20"/>
          <w:szCs w:val="20"/>
          <w:lang w:eastAsia="en-AU"/>
        </w:rPr>
        <w:t xml:space="preserve"> </w:t>
      </w:r>
      <w:r w:rsidR="00765A96" w:rsidRPr="00820A37">
        <w:rPr>
          <w:rFonts w:ascii="Times New Roman" w:eastAsia="Times New Roman" w:hAnsi="Times New Roman" w:cs="Times New Roman"/>
          <w:sz w:val="20"/>
          <w:szCs w:val="20"/>
          <w:lang w:eastAsia="en-AU"/>
        </w:rPr>
        <w:t>ray.rodgers@adelaide.edu.au</w:t>
      </w:r>
      <w:proofErr w:type="gramEnd"/>
    </w:p>
    <w:p w:rsidR="00D212EE" w:rsidRDefault="00D212EE" w:rsidP="00BA7908">
      <w:pPr>
        <w:spacing w:after="150" w:line="195" w:lineRule="atLeast"/>
        <w:rPr>
          <w:rFonts w:ascii="Times New Roman" w:eastAsia="Times New Roman" w:hAnsi="Times New Roman" w:cs="Times New Roman"/>
          <w:lang w:eastAsia="en-AU"/>
        </w:rPr>
      </w:pPr>
    </w:p>
    <w:p w:rsidR="0035143A" w:rsidRPr="0035143A" w:rsidRDefault="0035143A" w:rsidP="00BA7908">
      <w:pPr>
        <w:spacing w:after="150" w:line="195" w:lineRule="atLeast"/>
        <w:rPr>
          <w:rFonts w:ascii="Times New Roman" w:eastAsia="Times New Roman" w:hAnsi="Times New Roman" w:cs="Times New Roman"/>
          <w:lang w:eastAsia="en-AU"/>
        </w:rPr>
      </w:pPr>
      <w:r w:rsidRPr="0035143A">
        <w:rPr>
          <w:rFonts w:ascii="Times New Roman" w:eastAsia="Times New Roman" w:hAnsi="Times New Roman" w:cs="Times New Roman"/>
          <w:lang w:eastAsia="en-AU"/>
        </w:rPr>
        <w:t xml:space="preserve">Application for </w:t>
      </w:r>
      <w:r w:rsidR="003100E2">
        <w:rPr>
          <w:rFonts w:ascii="Times New Roman" w:eastAsia="Times New Roman" w:hAnsi="Times New Roman" w:cs="Times New Roman"/>
          <w:lang w:eastAsia="en-AU"/>
        </w:rPr>
        <w:t>a</w:t>
      </w:r>
      <w:r w:rsidRPr="0035143A">
        <w:rPr>
          <w:rFonts w:ascii="Times New Roman" w:eastAsia="Times New Roman" w:hAnsi="Times New Roman" w:cs="Times New Roman"/>
          <w:lang w:eastAsia="en-AU"/>
        </w:rPr>
        <w:t xml:space="preserve">dmission must be submitted using the Online Application Form available at: </w:t>
      </w:r>
      <w:r w:rsidRPr="0035143A">
        <w:rPr>
          <w:rFonts w:ascii="Times New Roman" w:eastAsia="Times New Roman" w:hAnsi="Times New Roman" w:cs="Times New Roman"/>
          <w:lang w:eastAsia="en-AU"/>
        </w:rPr>
        <w:br/>
      </w:r>
      <w:hyperlink r:id="rId8" w:history="1">
        <w:r w:rsidRPr="0035143A">
          <w:rPr>
            <w:rFonts w:ascii="Times New Roman" w:eastAsia="Times New Roman" w:hAnsi="Times New Roman" w:cs="Times New Roman"/>
            <w:u w:val="single"/>
            <w:lang w:eastAsia="en-AU"/>
          </w:rPr>
          <w:t>https://hdrapp.adelaide.edu.au./auth/login</w:t>
        </w:r>
      </w:hyperlink>
    </w:p>
    <w:p w:rsidR="00D212EE" w:rsidRDefault="00D212EE" w:rsidP="00BA7908">
      <w:pPr>
        <w:spacing w:after="150" w:line="195" w:lineRule="atLeast"/>
        <w:rPr>
          <w:rFonts w:ascii="Times New Roman" w:eastAsia="Times New Roman" w:hAnsi="Times New Roman" w:cs="Times New Roman"/>
          <w:lang w:eastAsia="en-AU"/>
        </w:rPr>
      </w:pPr>
    </w:p>
    <w:p w:rsidR="0035143A" w:rsidRPr="0035143A" w:rsidRDefault="0035143A" w:rsidP="00BA7908">
      <w:pPr>
        <w:spacing w:after="150" w:line="195" w:lineRule="atLeast"/>
        <w:rPr>
          <w:rFonts w:ascii="Verdana" w:eastAsia="Times New Roman" w:hAnsi="Verdana" w:cs="Times New Roman"/>
          <w:color w:val="445566"/>
          <w:sz w:val="17"/>
          <w:szCs w:val="17"/>
          <w:lang w:eastAsia="en-AU"/>
        </w:rPr>
      </w:pPr>
      <w:r w:rsidRPr="0035143A">
        <w:rPr>
          <w:rFonts w:ascii="Times New Roman" w:eastAsia="Times New Roman" w:hAnsi="Times New Roman" w:cs="Times New Roman"/>
          <w:lang w:eastAsia="en-AU"/>
        </w:rPr>
        <w:t xml:space="preserve">Please email a summary of your Application for admission to </w:t>
      </w:r>
      <w:r w:rsidR="00765A96" w:rsidRPr="00BA7908">
        <w:rPr>
          <w:rFonts w:ascii="Times New Roman" w:eastAsia="Times New Roman" w:hAnsi="Times New Roman" w:cs="Times New Roman"/>
          <w:lang w:eastAsia="en-AU"/>
        </w:rPr>
        <w:t>Associate Professor Viv Perry viv.perry@adelaide.edu.au</w:t>
      </w:r>
      <w:r w:rsidRPr="0035143A">
        <w:rPr>
          <w:rFonts w:ascii="Times New Roman" w:eastAsia="Times New Roman" w:hAnsi="Times New Roman" w:cs="Times New Roman"/>
          <w:lang w:eastAsia="en-AU"/>
        </w:rPr>
        <w:t xml:space="preserve"> with "</w:t>
      </w:r>
      <w:bookmarkStart w:id="0" w:name="_GoBack"/>
      <w:bookmarkEnd w:id="0"/>
      <w:proofErr w:type="spellStart"/>
      <w:r w:rsidR="00765A96" w:rsidRPr="00BA7908">
        <w:rPr>
          <w:rFonts w:ascii="Times New Roman" w:hAnsi="Times New Roman" w:cs="Times New Roman"/>
        </w:rPr>
        <w:t>Fetal</w:t>
      </w:r>
      <w:proofErr w:type="spellEnd"/>
      <w:r w:rsidR="00765A96" w:rsidRPr="00BA7908">
        <w:rPr>
          <w:rFonts w:ascii="Times New Roman" w:hAnsi="Times New Roman" w:cs="Times New Roman"/>
        </w:rPr>
        <w:t xml:space="preserve"> programming and epigenetics in cattle</w:t>
      </w:r>
      <w:r w:rsidR="00765A96" w:rsidRPr="00BA7908">
        <w:rPr>
          <w:rFonts w:ascii="Times New Roman" w:eastAsia="Times New Roman" w:hAnsi="Times New Roman" w:cs="Times New Roman"/>
          <w:lang w:eastAsia="en-AU"/>
        </w:rPr>
        <w:t xml:space="preserve"> </w:t>
      </w:r>
      <w:r w:rsidRPr="0035143A">
        <w:rPr>
          <w:rFonts w:ascii="Times New Roman" w:eastAsia="Times New Roman" w:hAnsi="Times New Roman" w:cs="Times New Roman"/>
          <w:lang w:eastAsia="en-AU"/>
        </w:rPr>
        <w:t xml:space="preserve">PhD Scholarship" in the subject heading. </w:t>
      </w:r>
      <w:r w:rsidRPr="0035143A">
        <w:rPr>
          <w:rFonts w:ascii="Times New Roman" w:eastAsia="Times New Roman" w:hAnsi="Times New Roman" w:cs="Times New Roman"/>
          <w:lang w:eastAsia="en-AU"/>
        </w:rPr>
        <w:br/>
        <w:t xml:space="preserve">You can request a copy of your application summary by emailing </w:t>
      </w:r>
      <w:hyperlink r:id="rId9" w:history="1">
        <w:r w:rsidRPr="0035143A">
          <w:rPr>
            <w:rFonts w:ascii="Times New Roman" w:eastAsia="Times New Roman" w:hAnsi="Times New Roman" w:cs="Times New Roman"/>
            <w:u w:val="single"/>
            <w:lang w:eastAsia="en-AU"/>
          </w:rPr>
          <w:t>scholarships@adelaide.edu.au</w:t>
        </w:r>
      </w:hyperlink>
      <w:r w:rsidRPr="0035143A">
        <w:rPr>
          <w:rFonts w:ascii="Times New Roman" w:eastAsia="Times New Roman" w:hAnsi="Times New Roman" w:cs="Times New Roman"/>
          <w:lang w:eastAsia="en-AU"/>
        </w:rPr>
        <w:t xml:space="preserve"> with the subject heading </w:t>
      </w:r>
      <w:r w:rsidR="003100E2">
        <w:rPr>
          <w:rFonts w:ascii="Times New Roman" w:eastAsia="Times New Roman" w:hAnsi="Times New Roman" w:cs="Times New Roman"/>
          <w:lang w:eastAsia="en-AU"/>
        </w:rPr>
        <w:t>“</w:t>
      </w:r>
      <w:r w:rsidRPr="0035143A">
        <w:rPr>
          <w:rFonts w:ascii="Times New Roman" w:eastAsia="Times New Roman" w:hAnsi="Times New Roman" w:cs="Times New Roman"/>
          <w:lang w:eastAsia="en-AU"/>
        </w:rPr>
        <w:t>Request for application summary.</w:t>
      </w:r>
      <w:r w:rsidR="003100E2">
        <w:rPr>
          <w:rFonts w:ascii="Times New Roman" w:eastAsia="Times New Roman" w:hAnsi="Times New Roman" w:cs="Times New Roman"/>
          <w:lang w:eastAsia="en-AU"/>
        </w:rPr>
        <w:t>”</w:t>
      </w:r>
      <w:r w:rsidRPr="0035143A">
        <w:rPr>
          <w:rFonts w:ascii="Times New Roman" w:eastAsia="Times New Roman" w:hAnsi="Times New Roman" w:cs="Times New Roman"/>
          <w:lang w:eastAsia="en-AU"/>
        </w:rPr>
        <w:t xml:space="preserve"> </w:t>
      </w:r>
      <w:r w:rsidRPr="0035143A">
        <w:rPr>
          <w:rFonts w:ascii="Times New Roman" w:eastAsia="Times New Roman" w:hAnsi="Times New Roman" w:cs="Times New Roman"/>
          <w:lang w:eastAsia="en-AU"/>
        </w:rPr>
        <w:br/>
      </w:r>
    </w:p>
    <w:p w:rsidR="0035143A" w:rsidRDefault="0035143A"/>
    <w:p w:rsidR="0035143A" w:rsidRDefault="0035143A"/>
    <w:sectPr w:rsidR="00351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3A"/>
    <w:rsid w:val="001F7D28"/>
    <w:rsid w:val="002E341C"/>
    <w:rsid w:val="003100E2"/>
    <w:rsid w:val="0035143A"/>
    <w:rsid w:val="003D1DF5"/>
    <w:rsid w:val="00415E1A"/>
    <w:rsid w:val="004F1ABB"/>
    <w:rsid w:val="005D4DEC"/>
    <w:rsid w:val="006D2199"/>
    <w:rsid w:val="00765A96"/>
    <w:rsid w:val="00820A37"/>
    <w:rsid w:val="0086421C"/>
    <w:rsid w:val="009C6893"/>
    <w:rsid w:val="009F7A7A"/>
    <w:rsid w:val="00BA7908"/>
    <w:rsid w:val="00D05ACC"/>
    <w:rsid w:val="00D212EE"/>
    <w:rsid w:val="00F16294"/>
    <w:rsid w:val="00F34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5A96"/>
    <w:rPr>
      <w:sz w:val="16"/>
      <w:szCs w:val="16"/>
    </w:rPr>
  </w:style>
  <w:style w:type="paragraph" w:styleId="CommentText">
    <w:name w:val="annotation text"/>
    <w:basedOn w:val="Normal"/>
    <w:link w:val="CommentTextChar"/>
    <w:uiPriority w:val="99"/>
    <w:semiHidden/>
    <w:unhideWhenUsed/>
    <w:rsid w:val="00765A96"/>
    <w:pPr>
      <w:spacing w:line="240" w:lineRule="auto"/>
    </w:pPr>
    <w:rPr>
      <w:sz w:val="20"/>
      <w:szCs w:val="20"/>
    </w:rPr>
  </w:style>
  <w:style w:type="character" w:customStyle="1" w:styleId="CommentTextChar">
    <w:name w:val="Comment Text Char"/>
    <w:basedOn w:val="DefaultParagraphFont"/>
    <w:link w:val="CommentText"/>
    <w:uiPriority w:val="99"/>
    <w:semiHidden/>
    <w:rsid w:val="00765A96"/>
    <w:rPr>
      <w:sz w:val="20"/>
      <w:szCs w:val="20"/>
    </w:rPr>
  </w:style>
  <w:style w:type="paragraph" w:styleId="CommentSubject">
    <w:name w:val="annotation subject"/>
    <w:basedOn w:val="CommentText"/>
    <w:next w:val="CommentText"/>
    <w:link w:val="CommentSubjectChar"/>
    <w:uiPriority w:val="99"/>
    <w:semiHidden/>
    <w:unhideWhenUsed/>
    <w:rsid w:val="00765A96"/>
    <w:rPr>
      <w:b/>
      <w:bCs/>
    </w:rPr>
  </w:style>
  <w:style w:type="character" w:customStyle="1" w:styleId="CommentSubjectChar">
    <w:name w:val="Comment Subject Char"/>
    <w:basedOn w:val="CommentTextChar"/>
    <w:link w:val="CommentSubject"/>
    <w:uiPriority w:val="99"/>
    <w:semiHidden/>
    <w:rsid w:val="00765A96"/>
    <w:rPr>
      <w:b/>
      <w:bCs/>
      <w:sz w:val="20"/>
      <w:szCs w:val="20"/>
    </w:rPr>
  </w:style>
  <w:style w:type="paragraph" w:styleId="BalloonText">
    <w:name w:val="Balloon Text"/>
    <w:basedOn w:val="Normal"/>
    <w:link w:val="BalloonTextChar"/>
    <w:uiPriority w:val="99"/>
    <w:semiHidden/>
    <w:unhideWhenUsed/>
    <w:rsid w:val="00765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96"/>
    <w:rPr>
      <w:rFonts w:ascii="Tahoma" w:hAnsi="Tahoma" w:cs="Tahoma"/>
      <w:sz w:val="16"/>
      <w:szCs w:val="16"/>
    </w:rPr>
  </w:style>
  <w:style w:type="character" w:styleId="Hyperlink">
    <w:name w:val="Hyperlink"/>
    <w:basedOn w:val="DefaultParagraphFont"/>
    <w:uiPriority w:val="99"/>
    <w:unhideWhenUsed/>
    <w:rsid w:val="008642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5A96"/>
    <w:rPr>
      <w:sz w:val="16"/>
      <w:szCs w:val="16"/>
    </w:rPr>
  </w:style>
  <w:style w:type="paragraph" w:styleId="CommentText">
    <w:name w:val="annotation text"/>
    <w:basedOn w:val="Normal"/>
    <w:link w:val="CommentTextChar"/>
    <w:uiPriority w:val="99"/>
    <w:semiHidden/>
    <w:unhideWhenUsed/>
    <w:rsid w:val="00765A96"/>
    <w:pPr>
      <w:spacing w:line="240" w:lineRule="auto"/>
    </w:pPr>
    <w:rPr>
      <w:sz w:val="20"/>
      <w:szCs w:val="20"/>
    </w:rPr>
  </w:style>
  <w:style w:type="character" w:customStyle="1" w:styleId="CommentTextChar">
    <w:name w:val="Comment Text Char"/>
    <w:basedOn w:val="DefaultParagraphFont"/>
    <w:link w:val="CommentText"/>
    <w:uiPriority w:val="99"/>
    <w:semiHidden/>
    <w:rsid w:val="00765A96"/>
    <w:rPr>
      <w:sz w:val="20"/>
      <w:szCs w:val="20"/>
    </w:rPr>
  </w:style>
  <w:style w:type="paragraph" w:styleId="CommentSubject">
    <w:name w:val="annotation subject"/>
    <w:basedOn w:val="CommentText"/>
    <w:next w:val="CommentText"/>
    <w:link w:val="CommentSubjectChar"/>
    <w:uiPriority w:val="99"/>
    <w:semiHidden/>
    <w:unhideWhenUsed/>
    <w:rsid w:val="00765A96"/>
    <w:rPr>
      <w:b/>
      <w:bCs/>
    </w:rPr>
  </w:style>
  <w:style w:type="character" w:customStyle="1" w:styleId="CommentSubjectChar">
    <w:name w:val="Comment Subject Char"/>
    <w:basedOn w:val="CommentTextChar"/>
    <w:link w:val="CommentSubject"/>
    <w:uiPriority w:val="99"/>
    <w:semiHidden/>
    <w:rsid w:val="00765A96"/>
    <w:rPr>
      <w:b/>
      <w:bCs/>
      <w:sz w:val="20"/>
      <w:szCs w:val="20"/>
    </w:rPr>
  </w:style>
  <w:style w:type="paragraph" w:styleId="BalloonText">
    <w:name w:val="Balloon Text"/>
    <w:basedOn w:val="Normal"/>
    <w:link w:val="BalloonTextChar"/>
    <w:uiPriority w:val="99"/>
    <w:semiHidden/>
    <w:unhideWhenUsed/>
    <w:rsid w:val="00765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96"/>
    <w:rPr>
      <w:rFonts w:ascii="Tahoma" w:hAnsi="Tahoma" w:cs="Tahoma"/>
      <w:sz w:val="16"/>
      <w:szCs w:val="16"/>
    </w:rPr>
  </w:style>
  <w:style w:type="character" w:styleId="Hyperlink">
    <w:name w:val="Hyperlink"/>
    <w:basedOn w:val="DefaultParagraphFont"/>
    <w:uiPriority w:val="99"/>
    <w:unhideWhenUsed/>
    <w:rsid w:val="00864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6460">
      <w:bodyDiv w:val="1"/>
      <w:marLeft w:val="0"/>
      <w:marRight w:val="0"/>
      <w:marTop w:val="0"/>
      <w:marBottom w:val="150"/>
      <w:divBdr>
        <w:top w:val="none" w:sz="0" w:space="0" w:color="auto"/>
        <w:left w:val="none" w:sz="0" w:space="0" w:color="auto"/>
        <w:bottom w:val="none" w:sz="0" w:space="0" w:color="auto"/>
        <w:right w:val="none" w:sz="0" w:space="0" w:color="auto"/>
      </w:divBdr>
      <w:divsChild>
        <w:div w:id="1369454840">
          <w:marLeft w:val="0"/>
          <w:marRight w:val="0"/>
          <w:marTop w:val="0"/>
          <w:marBottom w:val="0"/>
          <w:divBdr>
            <w:top w:val="none" w:sz="0" w:space="0" w:color="auto"/>
            <w:left w:val="none" w:sz="0" w:space="0" w:color="auto"/>
            <w:bottom w:val="none" w:sz="0" w:space="0" w:color="auto"/>
            <w:right w:val="none" w:sz="0" w:space="0" w:color="auto"/>
          </w:divBdr>
          <w:divsChild>
            <w:div w:id="190149377">
              <w:marLeft w:val="0"/>
              <w:marRight w:val="0"/>
              <w:marTop w:val="0"/>
              <w:marBottom w:val="0"/>
              <w:divBdr>
                <w:top w:val="none" w:sz="0" w:space="0" w:color="auto"/>
                <w:left w:val="none" w:sz="0" w:space="0" w:color="auto"/>
                <w:bottom w:val="none" w:sz="0" w:space="0" w:color="auto"/>
                <w:right w:val="none" w:sz="0" w:space="0" w:color="auto"/>
              </w:divBdr>
              <w:divsChild>
                <w:div w:id="9486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rapp.adelaide.edu.au./auth/login" TargetMode="External"/><Relationship Id="rId3" Type="http://schemas.openxmlformats.org/officeDocument/2006/relationships/settings" Target="settings.xml"/><Relationship Id="rId7" Type="http://schemas.openxmlformats.org/officeDocument/2006/relationships/hyperlink" Target="mailto:vivienne.perry@adelaide.edu.au)%20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v.perry@nottingham.ac.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adelaid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Jon</cp:lastModifiedBy>
  <cp:revision>5</cp:revision>
  <dcterms:created xsi:type="dcterms:W3CDTF">2012-02-20T10:35:00Z</dcterms:created>
  <dcterms:modified xsi:type="dcterms:W3CDTF">2012-02-20T10:56:00Z</dcterms:modified>
</cp:coreProperties>
</file>